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F67AB" w14:textId="77777777" w:rsidR="003E724E" w:rsidRPr="00A41231" w:rsidRDefault="003E724E" w:rsidP="003E724E">
      <w:pPr>
        <w:pStyle w:val="BodyTextIndent"/>
        <w:spacing w:after="160"/>
        <w:ind w:left="567" w:right="565" w:firstLine="0"/>
        <w:jc w:val="center"/>
        <w:rPr>
          <w:rFonts w:ascii="GHEA Grapalat" w:hAnsi="GHEA Grapalat"/>
          <w:i w:val="0"/>
        </w:rPr>
      </w:pPr>
      <w:r w:rsidRPr="00A41231">
        <w:rPr>
          <w:rFonts w:ascii="GHEA Grapalat" w:hAnsi="GHEA Grapalat"/>
          <w:i w:val="0"/>
        </w:rPr>
        <w:t>NOTICE</w:t>
      </w:r>
      <w:r w:rsidRPr="00A41231">
        <w:rPr>
          <w:rFonts w:ascii="GHEA Grapalat" w:hAnsi="GHEA Grapalat"/>
          <w:i w:val="0"/>
        </w:rPr>
        <w:br/>
        <w:t>ON PRICE QUOTATION</w:t>
      </w:r>
    </w:p>
    <w:p w14:paraId="783EDCF9"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By decision of November 28, 2025, 1</w:t>
      </w:r>
    </w:p>
    <w:p w14:paraId="1EB04102" w14:textId="77777777" w:rsidR="00645ACE" w:rsidRPr="00645ACE" w:rsidRDefault="00645ACE" w:rsidP="00645ACE">
      <w:pPr>
        <w:pStyle w:val="BodyTextIndent"/>
        <w:rPr>
          <w:rFonts w:ascii="GHEA Grapalat" w:hAnsi="GHEA Grapalat"/>
          <w:i w:val="0"/>
          <w:sz w:val="24"/>
          <w:szCs w:val="24"/>
        </w:rPr>
      </w:pPr>
    </w:p>
    <w:p w14:paraId="6ABAA9A3" w14:textId="76052C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 xml:space="preserve">Procedure code: ԵՔ-ԳՀԱՊՁԲ-26/3    </w:t>
      </w:r>
    </w:p>
    <w:p w14:paraId="160AD019"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The procurement procedure is announced in accordance with Article 15, Part 6, Subparagraph 2 of the Law on Procurement</w:t>
      </w:r>
    </w:p>
    <w:p w14:paraId="37DE088E" w14:textId="77777777" w:rsidR="00645ACE" w:rsidRPr="00645ACE" w:rsidRDefault="00645ACE" w:rsidP="00645ACE">
      <w:pPr>
        <w:pStyle w:val="BodyTextIndent"/>
        <w:rPr>
          <w:rFonts w:ascii="GHEA Grapalat" w:hAnsi="GHEA Grapalat"/>
          <w:i w:val="0"/>
          <w:sz w:val="24"/>
          <w:szCs w:val="24"/>
        </w:rPr>
      </w:pPr>
    </w:p>
    <w:p w14:paraId="5BFAEF46"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 xml:space="preserve">The Client, Yerevan Municipality, located at 1 Argishti, Yerevan, RA, announces a quotation request procedure, which is carried out in one stage through the electronic procurement system </w:t>
      </w:r>
      <w:proofErr w:type="spellStart"/>
      <w:r w:rsidRPr="00645ACE">
        <w:rPr>
          <w:rFonts w:ascii="GHEA Grapalat" w:hAnsi="GHEA Grapalat"/>
          <w:i w:val="0"/>
          <w:sz w:val="24"/>
          <w:szCs w:val="24"/>
        </w:rPr>
        <w:t>Armeps</w:t>
      </w:r>
      <w:proofErr w:type="spellEnd"/>
      <w:r w:rsidRPr="00645ACE">
        <w:rPr>
          <w:rFonts w:ascii="GHEA Grapalat" w:hAnsi="GHEA Grapalat"/>
          <w:i w:val="0"/>
          <w:sz w:val="24"/>
          <w:szCs w:val="24"/>
        </w:rPr>
        <w:t xml:space="preserve"> (www.armeps.am).</w:t>
      </w:r>
    </w:p>
    <w:p w14:paraId="44BA3967"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 xml:space="preserve">As a result of this procedure, the selected participant will be offered to conclude a contract for the purchase of sports equipment for the needs of the </w:t>
      </w:r>
      <w:proofErr w:type="spellStart"/>
      <w:r w:rsidRPr="00645ACE">
        <w:rPr>
          <w:rFonts w:ascii="GHEA Grapalat" w:hAnsi="GHEA Grapalat"/>
          <w:i w:val="0"/>
          <w:sz w:val="24"/>
          <w:szCs w:val="24"/>
        </w:rPr>
        <w:t>Kanaker-Zeytun</w:t>
      </w:r>
      <w:proofErr w:type="spellEnd"/>
      <w:r w:rsidRPr="00645ACE">
        <w:rPr>
          <w:rFonts w:ascii="GHEA Grapalat" w:hAnsi="GHEA Grapalat"/>
          <w:i w:val="0"/>
          <w:sz w:val="24"/>
          <w:szCs w:val="24"/>
        </w:rPr>
        <w:t xml:space="preserve"> administrative district (hereinafter referred to as the contract) in accordance with the established procedure.</w:t>
      </w:r>
    </w:p>
    <w:p w14:paraId="3739109E"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According to Article 7 of the RA Law on Procurement, any person, regardless of whether he is a foreign individual, organization or stateless person, has an equal right to participate in this procedure.</w:t>
      </w:r>
    </w:p>
    <w:p w14:paraId="233F3BF7"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The conditions for persons not entitled to participate in this procedure, as well as for participants, are set out in the invitation to this procedure.</w:t>
      </w:r>
    </w:p>
    <w:p w14:paraId="4BEC3FE8"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The selected participant is determined from the number of participants who submitted applications that are assessed as satisfactory in terms of non-price conditions, on the principle of giving preference to the participant who submitted the lowest price offer.</w:t>
      </w:r>
    </w:p>
    <w:p w14:paraId="415C8491"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In case of a request to provide an invitation in electronic form, the customer shall provide the invitation in electronic form free of charge within the working day following the day of receipt of the application.</w:t>
      </w:r>
    </w:p>
    <w:p w14:paraId="15568DFD"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 xml:space="preserve">Applications for participation in this procedure must be submitted electronically through the </w:t>
      </w:r>
      <w:proofErr w:type="spellStart"/>
      <w:r w:rsidRPr="00645ACE">
        <w:rPr>
          <w:rFonts w:ascii="GHEA Grapalat" w:hAnsi="GHEA Grapalat"/>
          <w:i w:val="0"/>
          <w:sz w:val="24"/>
          <w:szCs w:val="24"/>
        </w:rPr>
        <w:t>Armeps</w:t>
      </w:r>
      <w:proofErr w:type="spellEnd"/>
      <w:r w:rsidRPr="00645ACE">
        <w:rPr>
          <w:rFonts w:ascii="GHEA Grapalat" w:hAnsi="GHEA Grapalat"/>
          <w:i w:val="0"/>
          <w:sz w:val="24"/>
          <w:szCs w:val="24"/>
        </w:rPr>
        <w:t xml:space="preserve"> (www.armeps.am) electronic procurement system by 09:00 on December 11, 2025, from the date of publication of this announcement. Applications, in addition to Armenian, may also be submitted in English or Russian.</w:t>
      </w:r>
    </w:p>
    <w:p w14:paraId="3491D82F"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lastRenderedPageBreak/>
        <w:t xml:space="preserve">The opening of applications will take place electronically through the </w:t>
      </w:r>
      <w:proofErr w:type="spellStart"/>
      <w:r w:rsidRPr="00645ACE">
        <w:rPr>
          <w:rFonts w:ascii="GHEA Grapalat" w:hAnsi="GHEA Grapalat"/>
          <w:i w:val="0"/>
          <w:sz w:val="24"/>
          <w:szCs w:val="24"/>
        </w:rPr>
        <w:t>Armeps</w:t>
      </w:r>
      <w:proofErr w:type="spellEnd"/>
      <w:r w:rsidRPr="00645ACE">
        <w:rPr>
          <w:rFonts w:ascii="GHEA Grapalat" w:hAnsi="GHEA Grapalat"/>
          <w:i w:val="0"/>
          <w:sz w:val="24"/>
          <w:szCs w:val="24"/>
        </w:rPr>
        <w:t xml:space="preserve"> electronic procurement system on December 11, 2025, at 09:00.</w:t>
      </w:r>
    </w:p>
    <w:p w14:paraId="5A1F6288"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The appeal regarding this procedure is carried out in accordance with the RA Law "On Procurement" and the RA Civil Procedure Code.</w:t>
      </w:r>
    </w:p>
    <w:p w14:paraId="0113E4FC"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For additional information regarding this announcement, please contact the Secretary of the Evaluation Committee, Narine Ghazaryan.</w:t>
      </w:r>
    </w:p>
    <w:p w14:paraId="73444866"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Phone: 011514299.</w:t>
      </w:r>
    </w:p>
    <w:p w14:paraId="1D9A5B62" w14:textId="77777777" w:rsidR="00645ACE" w:rsidRPr="00645ACE" w:rsidRDefault="00645ACE" w:rsidP="00645ACE">
      <w:pPr>
        <w:pStyle w:val="BodyTextIndent"/>
        <w:rPr>
          <w:rFonts w:ascii="GHEA Grapalat" w:hAnsi="GHEA Grapalat"/>
          <w:i w:val="0"/>
          <w:sz w:val="24"/>
          <w:szCs w:val="24"/>
        </w:rPr>
      </w:pPr>
      <w:r w:rsidRPr="00645ACE">
        <w:rPr>
          <w:rFonts w:ascii="GHEA Grapalat" w:hAnsi="GHEA Grapalat"/>
          <w:i w:val="0"/>
          <w:sz w:val="24"/>
          <w:szCs w:val="24"/>
        </w:rPr>
        <w:t>Email: narine.ghazaryan@yerevan.am</w:t>
      </w:r>
    </w:p>
    <w:p w14:paraId="67535680" w14:textId="45B07407" w:rsidR="003E724E" w:rsidRPr="00402453" w:rsidRDefault="00645ACE" w:rsidP="00645ACE">
      <w:pPr>
        <w:pStyle w:val="BodyTextIndent"/>
        <w:ind w:firstLine="0"/>
        <w:jc w:val="left"/>
        <w:rPr>
          <w:rFonts w:ascii="GHEA Grapalat" w:hAnsi="GHEA Grapalat"/>
          <w:i w:val="0"/>
          <w:sz w:val="24"/>
          <w:szCs w:val="24"/>
          <w:u w:val="single"/>
        </w:rPr>
      </w:pPr>
      <w:r w:rsidRPr="00645ACE">
        <w:rPr>
          <w:rFonts w:ascii="GHEA Grapalat" w:hAnsi="GHEA Grapalat"/>
          <w:i w:val="0"/>
          <w:sz w:val="24"/>
          <w:szCs w:val="24"/>
        </w:rPr>
        <w:t>Client: Yerevan Municipality.</w:t>
      </w:r>
    </w:p>
    <w:p w14:paraId="032A6BF5" w14:textId="77777777" w:rsidR="003E724E" w:rsidRPr="00CA5392" w:rsidRDefault="003E724E" w:rsidP="003E724E">
      <w:pPr>
        <w:pStyle w:val="BodyText2"/>
        <w:tabs>
          <w:tab w:val="clear" w:pos="720"/>
        </w:tabs>
        <w:spacing w:line="240" w:lineRule="auto"/>
        <w:jc w:val="center"/>
        <w:rPr>
          <w:rFonts w:ascii="GHEA Grapalat" w:hAnsi="GHEA Grapalat"/>
          <w:b/>
          <w:lang w:val="af-ZA"/>
        </w:rPr>
      </w:pPr>
    </w:p>
    <w:p w14:paraId="0D7C485C" w14:textId="77777777" w:rsidR="00A5469F" w:rsidRDefault="00A5469F"/>
    <w:sectPr w:rsidR="00A5469F" w:rsidSect="00E76F40">
      <w:pgSz w:w="11906" w:h="16838" w:code="9"/>
      <w:pgMar w:top="719" w:right="1134" w:bottom="964" w:left="1134"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E724E"/>
    <w:rsid w:val="00004B87"/>
    <w:rsid w:val="00030072"/>
    <w:rsid w:val="00037BB0"/>
    <w:rsid w:val="000618F2"/>
    <w:rsid w:val="00072329"/>
    <w:rsid w:val="0008416E"/>
    <w:rsid w:val="000B601B"/>
    <w:rsid w:val="000C52EC"/>
    <w:rsid w:val="00150EDC"/>
    <w:rsid w:val="00161B7F"/>
    <w:rsid w:val="0017088C"/>
    <w:rsid w:val="00184CE6"/>
    <w:rsid w:val="001918B2"/>
    <w:rsid w:val="001B4D0C"/>
    <w:rsid w:val="0020085B"/>
    <w:rsid w:val="002028F5"/>
    <w:rsid w:val="0038030F"/>
    <w:rsid w:val="00384F48"/>
    <w:rsid w:val="003C28E8"/>
    <w:rsid w:val="003E724E"/>
    <w:rsid w:val="003F4B13"/>
    <w:rsid w:val="00414021"/>
    <w:rsid w:val="00473BC3"/>
    <w:rsid w:val="00483920"/>
    <w:rsid w:val="004C7372"/>
    <w:rsid w:val="004E536B"/>
    <w:rsid w:val="00517A52"/>
    <w:rsid w:val="00523121"/>
    <w:rsid w:val="00541B03"/>
    <w:rsid w:val="0054579A"/>
    <w:rsid w:val="0056562B"/>
    <w:rsid w:val="00565EBF"/>
    <w:rsid w:val="00586B7F"/>
    <w:rsid w:val="0059594E"/>
    <w:rsid w:val="005E325B"/>
    <w:rsid w:val="00645ACE"/>
    <w:rsid w:val="00652A10"/>
    <w:rsid w:val="00671932"/>
    <w:rsid w:val="006C0263"/>
    <w:rsid w:val="006C3A7E"/>
    <w:rsid w:val="00717C5E"/>
    <w:rsid w:val="0075412F"/>
    <w:rsid w:val="007572BA"/>
    <w:rsid w:val="007E3784"/>
    <w:rsid w:val="007F6B64"/>
    <w:rsid w:val="00827CDC"/>
    <w:rsid w:val="00864BA2"/>
    <w:rsid w:val="008A13F2"/>
    <w:rsid w:val="008A71EC"/>
    <w:rsid w:val="008A7FA4"/>
    <w:rsid w:val="009043E8"/>
    <w:rsid w:val="00951E81"/>
    <w:rsid w:val="00962A53"/>
    <w:rsid w:val="00991206"/>
    <w:rsid w:val="009B38FA"/>
    <w:rsid w:val="009B5ADA"/>
    <w:rsid w:val="009E13E5"/>
    <w:rsid w:val="00A17624"/>
    <w:rsid w:val="00A5469F"/>
    <w:rsid w:val="00A73D35"/>
    <w:rsid w:val="00A757B9"/>
    <w:rsid w:val="00BC3AD6"/>
    <w:rsid w:val="00BC5931"/>
    <w:rsid w:val="00BD399A"/>
    <w:rsid w:val="00BD4E66"/>
    <w:rsid w:val="00C035C7"/>
    <w:rsid w:val="00C21C90"/>
    <w:rsid w:val="00C46C7E"/>
    <w:rsid w:val="00C670C4"/>
    <w:rsid w:val="00C711C2"/>
    <w:rsid w:val="00C74C30"/>
    <w:rsid w:val="00C8126A"/>
    <w:rsid w:val="00CC01CA"/>
    <w:rsid w:val="00CE7175"/>
    <w:rsid w:val="00CF1D70"/>
    <w:rsid w:val="00CF7B83"/>
    <w:rsid w:val="00D10934"/>
    <w:rsid w:val="00D11CFE"/>
    <w:rsid w:val="00D61738"/>
    <w:rsid w:val="00D65143"/>
    <w:rsid w:val="00D82DBA"/>
    <w:rsid w:val="00D953F0"/>
    <w:rsid w:val="00DD3AE8"/>
    <w:rsid w:val="00E11CE7"/>
    <w:rsid w:val="00E158C2"/>
    <w:rsid w:val="00E241C6"/>
    <w:rsid w:val="00E3389C"/>
    <w:rsid w:val="00E344BB"/>
    <w:rsid w:val="00E741C6"/>
    <w:rsid w:val="00ED752E"/>
    <w:rsid w:val="00F30A6D"/>
    <w:rsid w:val="00F47854"/>
    <w:rsid w:val="00F87497"/>
    <w:rsid w:val="00FC19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D8855"/>
  <w15:docId w15:val="{9CE5832C-5E4E-4854-A33D-3182E8A6D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E724E"/>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E724E"/>
    <w:rPr>
      <w:rFonts w:ascii="Arial LatArm" w:eastAsia="Times New Roman" w:hAnsi="Arial LatArm" w:cs="Times New Roman"/>
      <w:i/>
      <w:sz w:val="20"/>
      <w:szCs w:val="20"/>
      <w:lang w:val="en-AU"/>
    </w:rPr>
  </w:style>
  <w:style w:type="paragraph" w:styleId="BodyText2">
    <w:name w:val="Body Text 2"/>
    <w:basedOn w:val="Normal"/>
    <w:link w:val="BodyText2Char"/>
    <w:rsid w:val="003E724E"/>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3E724E"/>
    <w:rPr>
      <w:rFonts w:ascii="Arial LatArm" w:eastAsia="Times New Roman" w:hAnsi="Arial LatArm"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liana.ghavalyan</dc:creator>
  <cp:keywords/>
  <dc:description/>
  <cp:lastModifiedBy>Narine Ghazaryan</cp:lastModifiedBy>
  <cp:revision>74</cp:revision>
  <dcterms:created xsi:type="dcterms:W3CDTF">2019-04-04T12:15:00Z</dcterms:created>
  <dcterms:modified xsi:type="dcterms:W3CDTF">2025-11-27T11:29:00Z</dcterms:modified>
</cp:coreProperties>
</file>